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Times New Roman" w:hAnsi="Times New Roman"/>
        </w:rPr>
      </w:pPr>
      <w:bookmarkStart w:id="0" w:name="_GoBack"/>
      <w:bookmarkEnd w:id="0"/>
      <w:r>
        <w:rPr>
          <w:rFonts w:hint="eastAsia" w:ascii="Times New Roman" w:hAnsi="Times New Roman"/>
        </w:rPr>
        <w:t>全市思想政治工作课题研究</w:t>
      </w:r>
    </w:p>
    <w:p>
      <w:pPr>
        <w:pStyle w:val="6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优秀成果评选推荐表</w:t>
      </w:r>
    </w:p>
    <w:p>
      <w:pPr>
        <w:spacing w:line="500" w:lineRule="exact"/>
        <w:ind w:firstLine="640"/>
        <w:rPr>
          <w:rFonts w:ascii="Times New Roman" w:hAnsi="Times New Roman"/>
        </w:rPr>
      </w:pPr>
    </w:p>
    <w:tbl>
      <w:tblPr>
        <w:tblStyle w:val="4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42"/>
        <w:gridCol w:w="3427"/>
        <w:gridCol w:w="167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 w:cs="方正仿宋_GBK"/>
                <w:kern w:val="0"/>
                <w:szCs w:val="32"/>
              </w:rPr>
              <w:t>成果题目</w:t>
            </w:r>
          </w:p>
        </w:tc>
        <w:tc>
          <w:tcPr>
            <w:tcW w:w="7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 w:cs="方正仿宋_GBK"/>
                <w:kern w:val="0"/>
                <w:szCs w:val="32"/>
              </w:rPr>
              <w:t>推荐单位</w:t>
            </w:r>
          </w:p>
        </w:tc>
        <w:tc>
          <w:tcPr>
            <w:tcW w:w="7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 w:cs="方正仿宋_GBK"/>
                <w:kern w:val="0"/>
                <w:szCs w:val="32"/>
              </w:rPr>
              <w:t>作者姓名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 w:cs="方正仿宋_GBK"/>
                <w:kern w:val="0"/>
                <w:szCs w:val="32"/>
              </w:rPr>
              <w:t>职务职称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hint="eastAsia" w:ascii="Times New Roman" w:hAnsi="Times New Roman" w:cs="方正仿宋_GBK"/>
                <w:kern w:val="0"/>
                <w:szCs w:val="32"/>
              </w:rPr>
              <w:t>作者单位</w:t>
            </w:r>
          </w:p>
        </w:tc>
        <w:tc>
          <w:tcPr>
            <w:tcW w:w="3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7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方正仿宋_GBK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内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方正仿宋_GBK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容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方正仿宋_GBK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摘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12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要</w:t>
            </w:r>
          </w:p>
        </w:tc>
        <w:tc>
          <w:tcPr>
            <w:tcW w:w="8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line="240" w:lineRule="auto"/>
              <w:ind w:firstLine="0" w:firstLineChars="0"/>
              <w:textAlignment w:val="center"/>
              <w:rPr>
                <w:rFonts w:ascii="Times New Roman" w:hAnsi="Times New Roman"/>
                <w:spacing w:val="12"/>
                <w:szCs w:val="32"/>
              </w:rPr>
            </w:pPr>
            <w:r>
              <w:rPr>
                <w:rFonts w:hint="eastAsia" w:ascii="Times New Roman" w:hAnsi="Times New Roman" w:cs="方正仿宋_GBK"/>
                <w:spacing w:val="12"/>
                <w:szCs w:val="32"/>
              </w:rPr>
              <w:t>（含</w:t>
            </w:r>
            <w:r>
              <w:rPr>
                <w:rFonts w:hint="eastAsia" w:ascii="Times New Roman" w:hAnsi="Times New Roman" w:cs="方正仿宋_GBK"/>
                <w:kern w:val="0"/>
                <w:szCs w:val="32"/>
              </w:rPr>
              <w:t>成果转化情况及社会反响，</w:t>
            </w:r>
            <w:r>
              <w:rPr>
                <w:rFonts w:hint="eastAsia" w:ascii="Times New Roman" w:hAnsi="Times New Roman" w:cs="方正仿宋_GBK"/>
                <w:spacing w:val="12"/>
                <w:szCs w:val="32"/>
              </w:rPr>
              <w:t>限</w:t>
            </w:r>
            <w:r>
              <w:rPr>
                <w:rFonts w:ascii="Times New Roman" w:hAnsi="Times New Roman"/>
                <w:spacing w:val="12"/>
                <w:szCs w:val="32"/>
              </w:rPr>
              <w:t>250</w:t>
            </w:r>
            <w:r>
              <w:rPr>
                <w:rFonts w:hint="eastAsia" w:ascii="Times New Roman" w:hAnsi="Times New Roman" w:cs="方正仿宋_GBK"/>
                <w:spacing w:val="12"/>
                <w:szCs w:val="32"/>
              </w:rPr>
              <w:t>字）</w:t>
            </w:r>
          </w:p>
          <w:p>
            <w:pPr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方正仿宋_GBK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推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方正仿宋_GBK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荐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方正仿宋_GBK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意</w:t>
            </w:r>
          </w:p>
          <w:p>
            <w:pPr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见</w:t>
            </w:r>
          </w:p>
        </w:tc>
        <w:tc>
          <w:tcPr>
            <w:tcW w:w="8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           </w:t>
            </w:r>
          </w:p>
          <w:p>
            <w:pPr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                </w:t>
            </w:r>
          </w:p>
          <w:p>
            <w:pPr>
              <w:spacing w:line="240" w:lineRule="auto"/>
              <w:ind w:firstLine="0" w:firstLineChars="0"/>
              <w:textAlignment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cs="方正仿宋_GBK"/>
                <w:szCs w:val="32"/>
              </w:rPr>
              <w:t>盖章：</w:t>
            </w:r>
          </w:p>
          <w:p>
            <w:pPr>
              <w:spacing w:line="240" w:lineRule="auto"/>
              <w:ind w:right="640" w:rightChars="200" w:firstLine="0" w:firstLineChars="0"/>
              <w:jc w:val="right"/>
              <w:textAlignment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cs="方正仿宋_GBK"/>
                <w:szCs w:val="32"/>
              </w:rPr>
              <w:t>年</w:t>
            </w:r>
            <w:r>
              <w:rPr>
                <w:rFonts w:hint="eastAsia" w:ascii="Times New Roman" w:hAnsi="Times New Roman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 w:cs="方正仿宋_GBK"/>
                <w:szCs w:val="32"/>
              </w:rPr>
              <w:t>月</w:t>
            </w:r>
            <w:r>
              <w:rPr>
                <w:rFonts w:hint="eastAsia" w:ascii="Times New Roman" w:hAnsi="Times New Roman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32"/>
              </w:rPr>
              <w:t xml:space="preserve"> </w:t>
            </w:r>
            <w:r>
              <w:rPr>
                <w:rFonts w:hint="eastAsia" w:ascii="Times New Roman" w:hAnsi="Times New Roman" w:cs="方正仿宋_GBK"/>
                <w:szCs w:val="32"/>
              </w:rPr>
              <w:t>日</w:t>
            </w:r>
          </w:p>
        </w:tc>
      </w:tr>
    </w:tbl>
    <w:p>
      <w:pPr>
        <w:spacing w:line="400" w:lineRule="exact"/>
        <w:ind w:firstLine="0" w:firstLineChars="0"/>
        <w:rPr>
          <w:rFonts w:hint="eastAsia" w:ascii="方正仿宋_GBK" w:hAnsi="方正仿宋_GBK"/>
          <w:sz w:val="28"/>
        </w:rPr>
      </w:pPr>
      <w:r>
        <w:rPr>
          <w:rFonts w:hint="eastAsia" w:ascii="方正仿宋_GBK" w:hAnsi="方正仿宋_GBK"/>
          <w:sz w:val="28"/>
        </w:rPr>
        <w:t>注：1．推荐意见由各单位党组织或宣传主管部门签署。</w:t>
      </w:r>
    </w:p>
    <w:p>
      <w:pPr>
        <w:spacing w:line="400" w:lineRule="exact"/>
        <w:ind w:firstLine="560" w:firstLineChars="0"/>
        <w:rPr>
          <w:rFonts w:ascii="Times New Roman" w:hAnsi="Times New Roman" w:eastAsia="方正楷体_GBK"/>
        </w:rPr>
      </w:pPr>
      <w:r>
        <w:rPr>
          <w:rFonts w:hint="eastAsia" w:ascii="方正仿宋_GBK" w:hAnsi="方正仿宋_GBK"/>
          <w:sz w:val="28"/>
        </w:rPr>
        <w:t>2．填写表格使用四号仿宋字，单倍行距。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985" w:right="1531" w:bottom="1814" w:left="1531" w:header="567" w:footer="1701" w:gutter="0"/>
      <w:pgNumType w:start="1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>─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6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WUwYjA1MjUzMWY5NjU1YzAyZmExYmNkODljMDAifQ=="/>
  </w:docVars>
  <w:rsids>
    <w:rsidRoot w:val="00000000"/>
    <w:rsid w:val="56B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2024-06-22T02:49:09Z</dcterms:created>
  <dc:creator>Lenovo</dc:creator>
  <cp:lastModifiedBy>刘银华</cp:lastModifiedBy>
  <dcterms:modified xsi:type="dcterms:W3CDTF">2024-06-22T02:49:32Z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BCDC3EC7E39040CEBB035EBCDC5013D5_12</vt:lpwstr>
  </property>
</Properties>
</file>